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宋体"/>
          <w:b/>
          <w:bCs/>
          <w:color w:val="333333"/>
          <w:kern w:val="0"/>
          <w:sz w:val="24"/>
          <w:szCs w:val="24"/>
        </w:rPr>
      </w:pPr>
      <w:r>
        <w:rPr>
          <w:rFonts w:ascii="仿宋" w:hAnsi="仿宋" w:eastAsia="仿宋" w:cs="宋体"/>
          <w:b/>
          <w:bCs/>
          <w:color w:val="333333"/>
          <w:kern w:val="0"/>
          <w:sz w:val="24"/>
          <w:szCs w:val="24"/>
        </w:rPr>
        <w:t>历史学系2024年度优秀毕业生评选细则</w:t>
      </w:r>
    </w:p>
    <w:p>
      <w:pPr>
        <w:widowControl/>
        <w:spacing w:line="360" w:lineRule="auto"/>
        <w:jc w:val="left"/>
        <w:rPr>
          <w:rFonts w:ascii="仿宋" w:hAnsi="仿宋" w:eastAsia="仿宋" w:cs="宋体"/>
          <w:color w:val="999999"/>
          <w:kern w:val="0"/>
          <w:sz w:val="24"/>
          <w:szCs w:val="24"/>
        </w:rPr>
      </w:pPr>
    </w:p>
    <w:p>
      <w:pPr>
        <w:widowControl/>
        <w:shd w:val="clear" w:color="auto" w:fill="FFFFFF"/>
        <w:spacing w:line="360" w:lineRule="auto"/>
        <w:ind w:firstLine="555"/>
        <w:jc w:val="left"/>
        <w:rPr>
          <w:rFonts w:ascii="仿宋" w:hAnsi="仿宋" w:eastAsia="仿宋" w:cs="宋体"/>
          <w:color w:val="333333"/>
          <w:kern w:val="0"/>
          <w:sz w:val="24"/>
          <w:szCs w:val="24"/>
        </w:rPr>
      </w:pPr>
      <w:r>
        <w:rPr>
          <w:rFonts w:hint="eastAsia" w:ascii="仿宋" w:hAnsi="仿宋" w:eastAsia="仿宋" w:cs="宋体"/>
          <w:color w:val="000000"/>
          <w:kern w:val="0"/>
          <w:sz w:val="24"/>
          <w:szCs w:val="24"/>
        </w:rPr>
        <w:t>根据</w:t>
      </w:r>
      <w:r>
        <w:rPr>
          <w:rFonts w:hint="eastAsia" w:ascii="仿宋" w:hAnsi="仿宋" w:eastAsia="仿宋" w:cs="宋体"/>
          <w:color w:val="333333"/>
          <w:kern w:val="0"/>
          <w:sz w:val="24"/>
          <w:szCs w:val="24"/>
        </w:rPr>
        <w:t>《上海市教育委员会关于做好</w:t>
      </w:r>
      <w:r>
        <w:rPr>
          <w:rFonts w:ascii="仿宋" w:hAnsi="仿宋" w:eastAsia="仿宋" w:cs="宋体"/>
          <w:color w:val="333333"/>
          <w:kern w:val="0"/>
          <w:sz w:val="24"/>
          <w:szCs w:val="24"/>
        </w:rPr>
        <w:t>2024年度上海市普通高等学校优秀毕业生评选工作的通知》（沪教委学〔2024〕8号）、《教育部办公厅等五个部门关于进一步做好非全日制研究生就业工作的通知》（教研厅函〔2019〕1号）文件精神及《华东师范大学优秀毕业生评选办法（2024年修订）》（华师学〔2024〕36号）的相关规定</w:t>
      </w:r>
      <w:r>
        <w:rPr>
          <w:rFonts w:hint="eastAsia" w:ascii="仿宋" w:hAnsi="仿宋" w:eastAsia="仿宋" w:cs="宋体"/>
          <w:color w:val="333333"/>
          <w:kern w:val="0"/>
          <w:sz w:val="24"/>
          <w:szCs w:val="24"/>
        </w:rPr>
        <w:t>，历史学系</w:t>
      </w:r>
      <w:r>
        <w:rPr>
          <w:rFonts w:hint="eastAsia" w:ascii="仿宋" w:hAnsi="仿宋" w:eastAsia="仿宋" w:cs="宋体"/>
          <w:color w:val="000000"/>
          <w:kern w:val="0"/>
          <w:sz w:val="24"/>
          <w:szCs w:val="24"/>
        </w:rPr>
        <w:t>202</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年度优秀毕业生评选细则制定如下：</w:t>
      </w:r>
    </w:p>
    <w:p>
      <w:pPr>
        <w:widowControl/>
        <w:shd w:val="clear" w:color="auto" w:fill="FFFFFF"/>
        <w:spacing w:line="360" w:lineRule="auto"/>
        <w:ind w:firstLine="555"/>
        <w:jc w:val="left"/>
        <w:rPr>
          <w:rFonts w:ascii="仿宋" w:hAnsi="仿宋" w:eastAsia="仿宋" w:cs="宋体"/>
          <w:color w:val="333333"/>
          <w:kern w:val="0"/>
          <w:sz w:val="24"/>
          <w:szCs w:val="24"/>
        </w:rPr>
      </w:pPr>
      <w:r>
        <w:rPr>
          <w:rFonts w:hint="eastAsia" w:ascii="仿宋" w:hAnsi="仿宋" w:eastAsia="仿宋" w:cs="宋体"/>
          <w:b/>
          <w:bCs/>
          <w:color w:val="000000"/>
          <w:kern w:val="0"/>
          <w:sz w:val="24"/>
          <w:szCs w:val="24"/>
        </w:rPr>
        <w:t>一、评选对象</w:t>
      </w:r>
    </w:p>
    <w:p>
      <w:pPr>
        <w:widowControl/>
        <w:shd w:val="clear" w:color="auto" w:fill="FFFFFF"/>
        <w:spacing w:line="360" w:lineRule="auto"/>
        <w:ind w:firstLine="555"/>
        <w:jc w:val="left"/>
        <w:rPr>
          <w:rFonts w:hint="eastAsia" w:ascii="仿宋" w:hAnsi="仿宋" w:eastAsia="仿宋" w:cs="宋体"/>
          <w:color w:val="333333"/>
          <w:kern w:val="0"/>
          <w:sz w:val="24"/>
          <w:szCs w:val="24"/>
        </w:rPr>
      </w:pPr>
      <w:r>
        <w:rPr>
          <w:rFonts w:hint="eastAsia" w:ascii="仿宋" w:hAnsi="仿宋" w:eastAsia="仿宋" w:cs="宋体"/>
          <w:color w:val="000000"/>
          <w:kern w:val="0"/>
          <w:sz w:val="24"/>
          <w:szCs w:val="24"/>
        </w:rPr>
        <w:t>参评对象为我</w:t>
      </w:r>
      <w:r>
        <w:rPr>
          <w:rFonts w:hint="eastAsia" w:ascii="仿宋" w:hAnsi="仿宋" w:eastAsia="仿宋" w:cs="宋体"/>
          <w:color w:val="333333"/>
          <w:kern w:val="0"/>
          <w:sz w:val="24"/>
          <w:szCs w:val="24"/>
        </w:rPr>
        <w:t>系202</w:t>
      </w:r>
      <w:r>
        <w:rPr>
          <w:rFonts w:ascii="仿宋" w:hAnsi="仿宋" w:eastAsia="仿宋" w:cs="宋体"/>
          <w:color w:val="333333"/>
          <w:kern w:val="0"/>
          <w:sz w:val="24"/>
          <w:szCs w:val="24"/>
        </w:rPr>
        <w:t>4</w:t>
      </w:r>
      <w:r>
        <w:rPr>
          <w:rFonts w:hint="eastAsia" w:ascii="仿宋" w:hAnsi="仿宋" w:eastAsia="仿宋" w:cs="宋体"/>
          <w:color w:val="333333"/>
          <w:kern w:val="0"/>
          <w:sz w:val="24"/>
          <w:szCs w:val="24"/>
        </w:rPr>
        <w:t>年应届全日制本科生、全日制研究生毕业生及非全日制研究生毕业生（含春季毕业生）。优秀毕业生分为上海市级优秀毕业生和校级优秀毕业生。其中，上海市优秀毕业生应为列入普通高校国家统一招生计划的学生。</w:t>
      </w:r>
    </w:p>
    <w:p>
      <w:pPr>
        <w:widowControl/>
        <w:shd w:val="clear" w:color="auto" w:fill="FFFFFF"/>
        <w:spacing w:line="360" w:lineRule="auto"/>
        <w:ind w:firstLine="555"/>
        <w:jc w:val="left"/>
        <w:rPr>
          <w:rFonts w:ascii="仿宋" w:hAnsi="仿宋" w:eastAsia="仿宋" w:cs="宋体"/>
          <w:color w:val="333333"/>
          <w:kern w:val="0"/>
          <w:sz w:val="24"/>
          <w:szCs w:val="24"/>
        </w:rPr>
      </w:pPr>
      <w:r>
        <w:rPr>
          <w:rFonts w:hint="eastAsia" w:ascii="仿宋" w:hAnsi="仿宋" w:eastAsia="仿宋" w:cs="宋体"/>
          <w:b/>
          <w:bCs/>
          <w:color w:val="000000"/>
          <w:kern w:val="0"/>
          <w:sz w:val="24"/>
          <w:szCs w:val="24"/>
        </w:rPr>
        <w:t>二、评选人数</w:t>
      </w:r>
      <w:r>
        <w:rPr>
          <w:rFonts w:ascii="Calibri" w:hAnsi="Calibri" w:eastAsia="仿宋" w:cs="Calibri"/>
          <w:color w:val="000000"/>
          <w:kern w:val="0"/>
          <w:sz w:val="24"/>
          <w:szCs w:val="24"/>
        </w:rPr>
        <w:t> </w:t>
      </w:r>
    </w:p>
    <w:p>
      <w:pPr>
        <w:widowControl/>
        <w:shd w:val="clear" w:color="auto" w:fill="FFFFFF"/>
        <w:spacing w:line="360" w:lineRule="auto"/>
        <w:ind w:firstLine="555"/>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根据上海市通知文件规定以及学校通知，我系本科生优秀毕业生名额分配为</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名，其中</w:t>
      </w:r>
      <w:r>
        <w:rPr>
          <w:rFonts w:hint="eastAsia" w:ascii="仿宋" w:hAnsi="仿宋" w:eastAsia="仿宋" w:cs="宋体"/>
          <w:color w:val="000000"/>
          <w:kern w:val="0"/>
          <w:sz w:val="24"/>
          <w:szCs w:val="24"/>
          <w:lang w:val="en-US" w:eastAsia="zh-CN"/>
        </w:rPr>
        <w:t>上海市优秀毕业生</w:t>
      </w: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rPr>
        <w:t>人，</w:t>
      </w:r>
      <w:r>
        <w:rPr>
          <w:rFonts w:hint="eastAsia" w:ascii="仿宋" w:hAnsi="仿宋" w:eastAsia="仿宋" w:cs="宋体"/>
          <w:color w:val="000000"/>
          <w:kern w:val="0"/>
          <w:sz w:val="24"/>
          <w:szCs w:val="24"/>
          <w:lang w:val="en-US" w:eastAsia="zh-CN"/>
        </w:rPr>
        <w:t>华东师范大学优秀毕业生4</w:t>
      </w:r>
      <w:r>
        <w:rPr>
          <w:rFonts w:hint="eastAsia" w:ascii="仿宋" w:hAnsi="仿宋" w:eastAsia="仿宋" w:cs="宋体"/>
          <w:color w:val="000000"/>
          <w:kern w:val="0"/>
          <w:sz w:val="24"/>
          <w:szCs w:val="24"/>
        </w:rPr>
        <w:t>人</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我系</w:t>
      </w:r>
      <w:r>
        <w:rPr>
          <w:rFonts w:hint="eastAsia" w:ascii="仿宋" w:hAnsi="仿宋" w:eastAsia="仿宋" w:cs="宋体"/>
          <w:color w:val="000000"/>
          <w:kern w:val="0"/>
          <w:sz w:val="24"/>
          <w:szCs w:val="24"/>
        </w:rPr>
        <w:t>研究生</w:t>
      </w:r>
      <w:r>
        <w:rPr>
          <w:rFonts w:ascii="仿宋" w:hAnsi="仿宋" w:eastAsia="仿宋" w:cs="宋体"/>
          <w:color w:val="000000"/>
          <w:kern w:val="0"/>
          <w:sz w:val="24"/>
          <w:szCs w:val="24"/>
        </w:rPr>
        <w:t>优秀毕业生名额分配</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上海市优秀毕业生7</w:t>
      </w:r>
      <w:r>
        <w:rPr>
          <w:rFonts w:hint="eastAsia" w:ascii="仿宋" w:hAnsi="仿宋" w:eastAsia="仿宋" w:cs="宋体"/>
          <w:color w:val="000000"/>
          <w:kern w:val="0"/>
          <w:sz w:val="24"/>
          <w:szCs w:val="24"/>
        </w:rPr>
        <w:t>人，</w:t>
      </w:r>
      <w:r>
        <w:rPr>
          <w:rFonts w:hint="eastAsia" w:ascii="仿宋" w:hAnsi="仿宋" w:eastAsia="仿宋" w:cs="宋体"/>
          <w:color w:val="000000"/>
          <w:kern w:val="0"/>
          <w:sz w:val="24"/>
          <w:szCs w:val="24"/>
          <w:lang w:val="en-US" w:eastAsia="zh-CN"/>
        </w:rPr>
        <w:t>其中全日制5人，非全日制2</w:t>
      </w:r>
      <w:r>
        <w:rPr>
          <w:rFonts w:hint="eastAsia" w:ascii="仿宋" w:hAnsi="仿宋" w:eastAsia="仿宋" w:cs="宋体"/>
          <w:color w:val="000000"/>
          <w:kern w:val="0"/>
          <w:sz w:val="24"/>
          <w:szCs w:val="24"/>
        </w:rPr>
        <w:t>人；</w:t>
      </w:r>
      <w:r>
        <w:rPr>
          <w:rFonts w:hint="eastAsia" w:ascii="仿宋" w:hAnsi="仿宋" w:eastAsia="仿宋" w:cs="宋体"/>
          <w:color w:val="000000"/>
          <w:kern w:val="0"/>
          <w:sz w:val="24"/>
          <w:szCs w:val="24"/>
          <w:lang w:val="en-US" w:eastAsia="zh-CN"/>
        </w:rPr>
        <w:t>华东师范大学优秀毕业生15</w:t>
      </w:r>
      <w:r>
        <w:rPr>
          <w:rFonts w:hint="eastAsia" w:ascii="仿宋" w:hAnsi="仿宋" w:eastAsia="仿宋" w:cs="宋体"/>
          <w:color w:val="000000"/>
          <w:kern w:val="0"/>
          <w:sz w:val="24"/>
          <w:szCs w:val="24"/>
        </w:rPr>
        <w:t>人，</w:t>
      </w:r>
      <w:r>
        <w:rPr>
          <w:rFonts w:hint="eastAsia" w:ascii="仿宋" w:hAnsi="仿宋" w:eastAsia="仿宋" w:cs="宋体"/>
          <w:color w:val="000000"/>
          <w:kern w:val="0"/>
          <w:sz w:val="24"/>
          <w:szCs w:val="24"/>
          <w:lang w:val="en-US" w:eastAsia="zh-CN"/>
        </w:rPr>
        <w:t>其中全日制10人，非全日制5</w:t>
      </w:r>
      <w:r>
        <w:rPr>
          <w:rFonts w:hint="eastAsia" w:ascii="仿宋" w:hAnsi="仿宋" w:eastAsia="仿宋" w:cs="宋体"/>
          <w:color w:val="000000"/>
          <w:kern w:val="0"/>
          <w:sz w:val="24"/>
          <w:szCs w:val="24"/>
        </w:rPr>
        <w:t>人</w:t>
      </w:r>
      <w:r>
        <w:rPr>
          <w:rFonts w:hint="eastAsia" w:ascii="仿宋" w:hAnsi="仿宋" w:eastAsia="仿宋" w:cs="宋体"/>
          <w:color w:val="000000"/>
          <w:kern w:val="0"/>
          <w:sz w:val="24"/>
          <w:szCs w:val="24"/>
          <w:lang w:eastAsia="zh-CN"/>
        </w:rPr>
        <w:t>。</w:t>
      </w:r>
    </w:p>
    <w:p>
      <w:pPr>
        <w:widowControl/>
        <w:shd w:val="clear" w:color="auto" w:fill="FFFFFF"/>
        <w:spacing w:line="360" w:lineRule="auto"/>
        <w:ind w:firstLine="55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实际名额分配，系奖学金评审委员将根据实际情况报备调整</w:t>
      </w:r>
      <w:r>
        <w:rPr>
          <w:rFonts w:hint="eastAsia" w:ascii="仿宋" w:hAnsi="仿宋" w:eastAsia="仿宋" w:cs="宋体"/>
          <w:color w:val="000000"/>
          <w:kern w:val="0"/>
          <w:sz w:val="24"/>
          <w:szCs w:val="24"/>
          <w:lang w:eastAsia="zh-CN"/>
        </w:rPr>
        <w:t>）</w:t>
      </w:r>
    </w:p>
    <w:p>
      <w:pPr>
        <w:widowControl/>
        <w:shd w:val="clear" w:color="auto" w:fill="FFFFFF"/>
        <w:spacing w:line="360" w:lineRule="auto"/>
        <w:ind w:firstLine="555"/>
        <w:jc w:val="left"/>
        <w:rPr>
          <w:rFonts w:ascii="仿宋" w:hAnsi="仿宋" w:eastAsia="仿宋" w:cs="宋体"/>
          <w:b/>
          <w:bCs/>
          <w:color w:val="000000"/>
          <w:kern w:val="0"/>
          <w:sz w:val="24"/>
          <w:szCs w:val="24"/>
        </w:rPr>
      </w:pPr>
      <w:bookmarkStart w:id="0" w:name="_GoBack"/>
      <w:bookmarkEnd w:id="0"/>
      <w:r>
        <w:rPr>
          <w:rFonts w:ascii="Calibri" w:hAnsi="Calibri" w:eastAsia="仿宋" w:cs="Calibri"/>
          <w:b/>
          <w:bCs/>
          <w:color w:val="000000"/>
          <w:kern w:val="0"/>
          <w:sz w:val="24"/>
          <w:szCs w:val="24"/>
        </w:rPr>
        <w:t>  </w:t>
      </w:r>
      <w:r>
        <w:rPr>
          <w:rFonts w:hint="eastAsia" w:ascii="仿宋" w:hAnsi="仿宋" w:eastAsia="仿宋" w:cs="宋体"/>
          <w:b/>
          <w:bCs/>
          <w:color w:val="000000"/>
          <w:kern w:val="0"/>
          <w:sz w:val="24"/>
          <w:szCs w:val="24"/>
        </w:rPr>
        <w:t>三、评选要求</w:t>
      </w:r>
    </w:p>
    <w:p>
      <w:pPr>
        <w:widowControl/>
        <w:shd w:val="clear" w:color="auto" w:fill="FFFFFF"/>
        <w:spacing w:line="360" w:lineRule="auto"/>
        <w:ind w:firstLine="555"/>
        <w:jc w:val="left"/>
        <w:rPr>
          <w:rFonts w:ascii="仿宋" w:hAnsi="仿宋" w:eastAsia="仿宋" w:cs="宋体"/>
          <w:color w:val="333333"/>
          <w:kern w:val="0"/>
          <w:sz w:val="24"/>
          <w:szCs w:val="24"/>
        </w:rPr>
      </w:pPr>
      <w:r>
        <w:rPr>
          <w:rFonts w:hint="eastAsia" w:ascii="仿宋" w:hAnsi="仿宋" w:eastAsia="仿宋" w:cs="宋体"/>
          <w:color w:val="000000"/>
          <w:kern w:val="0"/>
          <w:sz w:val="24"/>
          <w:szCs w:val="24"/>
        </w:rPr>
        <w:t>（一）</w:t>
      </w:r>
      <w:r>
        <w:rPr>
          <w:rFonts w:hint="eastAsia" w:ascii="仿宋" w:hAnsi="仿宋" w:eastAsia="仿宋" w:cs="宋体"/>
          <w:color w:val="333333"/>
          <w:kern w:val="0"/>
          <w:sz w:val="24"/>
          <w:szCs w:val="24"/>
        </w:rPr>
        <w:t>上海市优秀毕业生应符合《上海市教育委员会关于做好</w:t>
      </w:r>
      <w:r>
        <w:rPr>
          <w:rFonts w:ascii="仿宋" w:hAnsi="仿宋" w:eastAsia="仿宋" w:cs="宋体"/>
          <w:color w:val="333333"/>
          <w:kern w:val="0"/>
          <w:sz w:val="24"/>
          <w:szCs w:val="24"/>
        </w:rPr>
        <w:t>2024年度上海市普通高等学校优秀毕业生评选工作的通知》（沪教委学〔2024〕8号）、《华东师范大学优秀毕业生评选办法（2024年修订）》（华师学〔2024〕36号）文件中的相关要求。</w:t>
      </w:r>
    </w:p>
    <w:p>
      <w:pPr>
        <w:widowControl/>
        <w:shd w:val="clear" w:color="auto" w:fill="FFFFFF"/>
        <w:spacing w:line="360" w:lineRule="auto"/>
        <w:ind w:firstLine="555"/>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（二）校优秀毕业生应符合《华东师范大学优秀毕业生评选办法（</w:t>
      </w:r>
      <w:r>
        <w:rPr>
          <w:rFonts w:ascii="仿宋" w:hAnsi="仿宋" w:eastAsia="仿宋" w:cs="宋体"/>
          <w:color w:val="333333"/>
          <w:kern w:val="0"/>
          <w:sz w:val="24"/>
          <w:szCs w:val="24"/>
        </w:rPr>
        <w:t>2024年修订）》（华师学〔2024〕36号）文件中的相关要求。</w:t>
      </w:r>
    </w:p>
    <w:p>
      <w:pPr>
        <w:widowControl/>
        <w:shd w:val="clear" w:color="auto" w:fill="FFFFFF"/>
        <w:spacing w:line="360" w:lineRule="auto"/>
        <w:ind w:firstLine="555"/>
        <w:jc w:val="left"/>
        <w:rPr>
          <w:rFonts w:hint="eastAsia" w:ascii="仿宋" w:hAnsi="仿宋" w:eastAsia="仿宋" w:cs="宋体"/>
          <w:color w:val="333333"/>
          <w:kern w:val="0"/>
          <w:sz w:val="24"/>
          <w:szCs w:val="24"/>
        </w:rPr>
      </w:pPr>
      <w:r>
        <w:rPr>
          <w:rFonts w:hint="eastAsia" w:ascii="仿宋" w:hAnsi="仿宋" w:eastAsia="仿宋" w:cs="宋体"/>
          <w:color w:val="333333"/>
          <w:kern w:val="0"/>
          <w:sz w:val="24"/>
          <w:szCs w:val="24"/>
        </w:rPr>
        <w:t>（三）非全日制研究生应参照全日制研究生评选标准，由各培养单位根据本单位及学生的实际情况制定评选细则。推荐学生原则上应符合以下条件之一：</w:t>
      </w:r>
    </w:p>
    <w:p>
      <w:pPr>
        <w:widowControl/>
        <w:shd w:val="clear" w:color="auto" w:fill="FFFFFF"/>
        <w:spacing w:line="360" w:lineRule="auto"/>
        <w:ind w:firstLine="555"/>
        <w:jc w:val="left"/>
        <w:rPr>
          <w:rFonts w:hint="eastAsia" w:ascii="仿宋" w:hAnsi="仿宋" w:eastAsia="仿宋" w:cs="宋体"/>
          <w:color w:val="333333"/>
          <w:kern w:val="0"/>
          <w:sz w:val="24"/>
          <w:szCs w:val="24"/>
        </w:rPr>
      </w:pP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1）在学期间学习成绩优秀；</w:t>
      </w:r>
    </w:p>
    <w:p>
      <w:pPr>
        <w:widowControl/>
        <w:shd w:val="clear" w:color="auto" w:fill="FFFFFF"/>
        <w:spacing w:line="360" w:lineRule="auto"/>
        <w:ind w:firstLine="555"/>
        <w:jc w:val="left"/>
        <w:rPr>
          <w:rFonts w:hint="eastAsia" w:ascii="仿宋" w:hAnsi="仿宋" w:eastAsia="仿宋" w:cs="宋体"/>
          <w:color w:val="333333"/>
          <w:kern w:val="0"/>
          <w:sz w:val="24"/>
          <w:szCs w:val="24"/>
        </w:rPr>
      </w:pP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2）在学期间有公益志愿服务经历；</w:t>
      </w:r>
    </w:p>
    <w:p>
      <w:pPr>
        <w:widowControl/>
        <w:shd w:val="clear" w:color="auto" w:fill="FFFFFF"/>
        <w:spacing w:line="360" w:lineRule="auto"/>
        <w:ind w:firstLine="555"/>
        <w:jc w:val="left"/>
        <w:rPr>
          <w:rFonts w:hint="eastAsia" w:ascii="仿宋" w:hAnsi="仿宋" w:eastAsia="仿宋" w:cs="宋体"/>
          <w:color w:val="333333"/>
          <w:kern w:val="0"/>
          <w:sz w:val="24"/>
          <w:szCs w:val="24"/>
        </w:rPr>
      </w:pP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3）在学期间曾担任学生干部；</w:t>
      </w:r>
    </w:p>
    <w:p>
      <w:pPr>
        <w:widowControl/>
        <w:shd w:val="clear" w:color="auto" w:fill="FFFFFF"/>
        <w:spacing w:line="360" w:lineRule="auto"/>
        <w:ind w:firstLine="555"/>
        <w:jc w:val="left"/>
        <w:rPr>
          <w:rFonts w:hint="eastAsia" w:ascii="仿宋" w:hAnsi="仿宋" w:eastAsia="仿宋" w:cs="宋体"/>
          <w:color w:val="333333"/>
          <w:kern w:val="0"/>
          <w:sz w:val="24"/>
          <w:szCs w:val="24"/>
        </w:rPr>
      </w:pP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4）在学业相关的实践领域获得过相关表彰等；</w:t>
      </w:r>
    </w:p>
    <w:p>
      <w:pPr>
        <w:widowControl/>
        <w:shd w:val="clear" w:color="auto" w:fill="FFFFFF"/>
        <w:spacing w:line="360" w:lineRule="auto"/>
        <w:ind w:firstLine="555"/>
        <w:jc w:val="left"/>
        <w:rPr>
          <w:rFonts w:hint="eastAsia" w:ascii="仿宋" w:hAnsi="仿宋" w:eastAsia="仿宋" w:cs="宋体"/>
          <w:color w:val="333333"/>
          <w:kern w:val="0"/>
          <w:sz w:val="24"/>
          <w:szCs w:val="24"/>
        </w:rPr>
      </w:pP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5）培养单位优秀毕业生评审委员会认为符合优秀毕业推荐资格的其他条件。</w:t>
      </w:r>
    </w:p>
    <w:p>
      <w:pPr>
        <w:widowControl/>
        <w:shd w:val="clear" w:color="auto" w:fill="FFFFFF"/>
        <w:spacing w:line="360" w:lineRule="auto"/>
        <w:ind w:firstLine="723" w:firstLineChars="300"/>
        <w:jc w:val="left"/>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四、申请条件</w:t>
      </w:r>
    </w:p>
    <w:p>
      <w:pPr>
        <w:widowControl/>
        <w:shd w:val="clear" w:color="auto" w:fill="FFFFFF"/>
        <w:spacing w:line="360" w:lineRule="auto"/>
        <w:ind w:firstLine="555"/>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（一）具有坚定正确的政治方向，德智体美劳全面发展。</w:t>
      </w:r>
    </w:p>
    <w:p>
      <w:pPr>
        <w:widowControl/>
        <w:shd w:val="clear" w:color="auto" w:fill="FFFFFF"/>
        <w:spacing w:line="360" w:lineRule="auto"/>
        <w:ind w:firstLine="555"/>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（二）遵纪守法、品德优秀，诚信意识强，遵守学术道德，在校期间未受过处分，无不良信用记录。</w:t>
      </w:r>
    </w:p>
    <w:p>
      <w:pPr>
        <w:widowControl/>
        <w:shd w:val="clear" w:color="auto" w:fill="FFFFFF"/>
        <w:spacing w:line="360" w:lineRule="auto"/>
        <w:ind w:firstLine="555"/>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（三）按时修完教学计划中的全部课程，学习勤奋、成绩优异，积极参加社会实践和志愿服务，具有较强的实践和创新能力。</w:t>
      </w:r>
    </w:p>
    <w:p>
      <w:pPr>
        <w:widowControl/>
        <w:shd w:val="clear" w:color="auto" w:fill="FFFFFF"/>
        <w:spacing w:line="360" w:lineRule="auto"/>
        <w:ind w:firstLine="555"/>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（四）具有正确的就业观和择业观，对响应国家号召献身国防事业，自愿赴西部、边远、贫困地区和艰苦行业等基层和重点领域、新兴领域、国际组织就业的毕业生，优先推荐评选。</w:t>
      </w:r>
    </w:p>
    <w:p>
      <w:pPr>
        <w:widowControl/>
        <w:shd w:val="clear" w:color="auto" w:fill="FFFFFF"/>
        <w:spacing w:line="360" w:lineRule="auto"/>
        <w:ind w:firstLine="555"/>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（五）原则上应获得过校级（含）以上荣誉，或在某一方面表现突出，成绩显著或作出突出贡献。</w:t>
      </w:r>
    </w:p>
    <w:p>
      <w:pPr>
        <w:widowControl/>
        <w:shd w:val="clear" w:color="auto" w:fill="FFFFFF"/>
        <w:spacing w:line="360" w:lineRule="auto"/>
        <w:ind w:firstLine="555"/>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（六）全日制研究生还应符合以下条件：</w:t>
      </w:r>
    </w:p>
    <w:p>
      <w:pPr>
        <w:widowControl/>
        <w:shd w:val="clear" w:color="auto" w:fill="FFFFFF"/>
        <w:spacing w:line="360" w:lineRule="auto"/>
        <w:ind w:firstLine="555"/>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1.修完教学计划规定的全部环节，成绩优异；积极参加社会实践和志愿者服务，具有较强的实践和创新能力。</w:t>
      </w:r>
    </w:p>
    <w:p>
      <w:pPr>
        <w:widowControl/>
        <w:shd w:val="clear" w:color="auto" w:fill="FFFFFF"/>
        <w:spacing w:line="360" w:lineRule="auto"/>
        <w:ind w:firstLine="555"/>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2.原则上应获得过优秀学生、优秀学生干部、优秀学生共产党员等荣誉称号或者荣获校长奖学金、研究生国家奖学金、宝钢奖学金，在某一方面表现突出，成绩显著或做出突出贡献。</w:t>
      </w:r>
    </w:p>
    <w:p>
      <w:pPr>
        <w:widowControl/>
        <w:shd w:val="clear" w:color="auto" w:fill="FFFFFF"/>
        <w:spacing w:line="360" w:lineRule="auto"/>
        <w:ind w:firstLine="555"/>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3.博士研究生在学期间应公开发表CSSCI学术论文。</w:t>
      </w:r>
    </w:p>
    <w:p>
      <w:pPr>
        <w:widowControl/>
        <w:shd w:val="clear" w:color="auto" w:fill="FFFFFF"/>
        <w:spacing w:line="360" w:lineRule="auto"/>
        <w:ind w:firstLine="555"/>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（七）非全日制研究生需符合基本条件，在某一方面表现突出，成绩显著或做出突出贡献。</w:t>
      </w:r>
    </w:p>
    <w:p>
      <w:pPr>
        <w:widowControl/>
        <w:shd w:val="clear" w:color="auto" w:fill="FFFFFF"/>
        <w:spacing w:line="360" w:lineRule="auto"/>
        <w:ind w:firstLine="723" w:firstLineChars="300"/>
        <w:jc w:val="left"/>
        <w:rPr>
          <w:rFonts w:ascii="仿宋" w:hAnsi="仿宋" w:eastAsia="仿宋" w:cs="宋体"/>
          <w:color w:val="333333"/>
          <w:kern w:val="0"/>
          <w:sz w:val="24"/>
          <w:szCs w:val="24"/>
        </w:rPr>
      </w:pPr>
      <w:r>
        <w:rPr>
          <w:rFonts w:hint="eastAsia" w:ascii="仿宋" w:hAnsi="仿宋" w:eastAsia="仿宋" w:cs="宋体"/>
          <w:b/>
          <w:bCs/>
          <w:color w:val="000000"/>
          <w:kern w:val="0"/>
          <w:sz w:val="24"/>
          <w:szCs w:val="24"/>
        </w:rPr>
        <w:t>五、评选程序</w:t>
      </w:r>
    </w:p>
    <w:p>
      <w:pPr>
        <w:widowControl/>
        <w:shd w:val="clear" w:color="auto" w:fill="FFFFFF"/>
        <w:spacing w:line="360" w:lineRule="auto"/>
        <w:ind w:firstLine="555"/>
        <w:jc w:val="left"/>
        <w:rPr>
          <w:rFonts w:ascii="仿宋" w:hAnsi="仿宋" w:eastAsia="仿宋" w:cs="宋体"/>
          <w:color w:val="333333"/>
          <w:kern w:val="0"/>
          <w:sz w:val="24"/>
          <w:szCs w:val="24"/>
        </w:rPr>
      </w:pPr>
      <w:r>
        <w:rPr>
          <w:rFonts w:hint="eastAsia" w:ascii="仿宋" w:hAnsi="仿宋" w:eastAsia="仿宋" w:cs="宋体"/>
          <w:color w:val="000000"/>
          <w:kern w:val="0"/>
          <w:sz w:val="24"/>
          <w:szCs w:val="24"/>
        </w:rPr>
        <w:t>（一）历史学系成立优秀毕业生评审委员会，制定评选细则，并在院系内公示三天。</w:t>
      </w:r>
    </w:p>
    <w:p>
      <w:pPr>
        <w:widowControl/>
        <w:shd w:val="clear" w:color="auto" w:fill="FFFFFF"/>
        <w:spacing w:line="360" w:lineRule="auto"/>
        <w:ind w:firstLine="555"/>
        <w:jc w:val="left"/>
        <w:rPr>
          <w:rFonts w:ascii="仿宋" w:hAnsi="仿宋" w:eastAsia="仿宋" w:cs="宋体"/>
          <w:color w:val="333333"/>
          <w:kern w:val="0"/>
          <w:sz w:val="24"/>
          <w:szCs w:val="24"/>
        </w:rPr>
      </w:pPr>
      <w:r>
        <w:rPr>
          <w:rFonts w:hint="eastAsia" w:ascii="仿宋" w:hAnsi="仿宋" w:eastAsia="仿宋" w:cs="宋体"/>
          <w:color w:val="000000"/>
          <w:kern w:val="0"/>
          <w:sz w:val="24"/>
          <w:szCs w:val="24"/>
        </w:rPr>
        <w:t>（二）学生自主申请（</w:t>
      </w:r>
      <w:r>
        <w:rPr>
          <w:rFonts w:ascii="仿宋" w:hAnsi="仿宋" w:eastAsia="仿宋" w:cs="宋体"/>
          <w:color w:val="000000"/>
          <w:kern w:val="0"/>
          <w:sz w:val="24"/>
          <w:szCs w:val="24"/>
        </w:rPr>
        <w:t>4月24日截止）</w:t>
      </w:r>
    </w:p>
    <w:p>
      <w:pPr>
        <w:widowControl/>
        <w:shd w:val="clear" w:color="auto" w:fill="FFFFFF"/>
        <w:spacing w:line="360" w:lineRule="auto"/>
        <w:ind w:firstLine="555"/>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符合《华东师范大学优秀毕业生评选办法（</w:t>
      </w:r>
      <w:r>
        <w:rPr>
          <w:rFonts w:ascii="仿宋" w:hAnsi="仿宋" w:eastAsia="仿宋" w:cs="宋体"/>
          <w:color w:val="333333"/>
          <w:kern w:val="0"/>
          <w:sz w:val="24"/>
          <w:szCs w:val="24"/>
        </w:rPr>
        <w:t>2024年修订）》（华师学〔2024〕36号）规定的毕业生均有资格申请</w:t>
      </w:r>
      <w:r>
        <w:rPr>
          <w:rFonts w:hint="eastAsia" w:ascii="仿宋" w:hAnsi="仿宋" w:eastAsia="仿宋" w:cs="宋体"/>
          <w:color w:val="333333"/>
          <w:kern w:val="0"/>
          <w:sz w:val="24"/>
          <w:szCs w:val="24"/>
        </w:rPr>
        <w:t>。</w:t>
      </w:r>
      <w:r>
        <w:rPr>
          <w:rFonts w:hint="eastAsia" w:ascii="仿宋" w:hAnsi="仿宋" w:eastAsia="仿宋" w:cs="宋体"/>
          <w:color w:val="000000"/>
          <w:kern w:val="0"/>
          <w:sz w:val="24"/>
          <w:szCs w:val="24"/>
        </w:rPr>
        <w:t>拟申请的学生应：</w:t>
      </w:r>
    </w:p>
    <w:p>
      <w:pPr>
        <w:widowControl/>
        <w:shd w:val="clear" w:color="auto" w:fill="FFFFFF"/>
        <w:spacing w:before="240" w:after="240" w:line="360" w:lineRule="auto"/>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1、登录学生信息管理系统（</w:t>
      </w:r>
      <w:r>
        <w:rPr>
          <w:rFonts w:ascii="仿宋" w:hAnsi="仿宋" w:eastAsia="仿宋" w:cs="宋体"/>
          <w:color w:val="000000"/>
          <w:kern w:val="0"/>
          <w:sz w:val="24"/>
          <w:szCs w:val="24"/>
        </w:rPr>
        <w:t>http://www.xsgzb.ecnu.edu.cn/）进行申请。点击左上角“首页”菜单弹出的“学生信息系统”，登录后在“奖助浏览”中，若申请上海市优秀毕业生，点击“前往申请”按钮即可完成第一步申请（无表格，根据上海市教委相关要求，本年度获得学校推荐的上海市优秀毕业生需登录上海市学生事务中心官网上海市优秀毕业生系统填写表格进行申报，</w:t>
      </w:r>
      <w:r>
        <w:rPr>
          <w:rFonts w:hint="eastAsia" w:ascii="仿宋" w:hAnsi="仿宋" w:eastAsia="仿宋" w:cs="宋体"/>
          <w:color w:val="000000"/>
          <w:kern w:val="0"/>
          <w:sz w:val="24"/>
          <w:szCs w:val="24"/>
        </w:rPr>
        <w:t>具体填写申报方法</w:t>
      </w:r>
      <w:r>
        <w:rPr>
          <w:rFonts w:hint="eastAsia" w:ascii="仿宋" w:hAnsi="仿宋" w:eastAsia="仿宋" w:cs="宋体"/>
          <w:color w:val="000000"/>
          <w:kern w:val="0"/>
          <w:sz w:val="24"/>
          <w:szCs w:val="24"/>
          <w:highlight w:val="none"/>
        </w:rPr>
        <w:t>见下文</w:t>
      </w:r>
      <w:r>
        <w:rPr>
          <w:rFonts w:ascii="仿宋" w:hAnsi="仿宋" w:eastAsia="仿宋" w:cs="宋体"/>
          <w:color w:val="000000"/>
          <w:kern w:val="0"/>
          <w:sz w:val="24"/>
          <w:szCs w:val="24"/>
        </w:rPr>
        <w:t>）；若申请校优秀毕业生，则点击“前往申请”按钮填写相应表格信息之后保存提交。</w:t>
      </w:r>
    </w:p>
    <w:p>
      <w:pPr>
        <w:widowControl/>
        <w:shd w:val="clear" w:color="auto" w:fill="FFFFFF"/>
        <w:spacing w:before="240" w:after="240" w:line="360" w:lineRule="auto"/>
        <w:ind w:firstLine="420"/>
        <w:jc w:val="left"/>
        <w:rPr>
          <w:rFonts w:ascii="仿宋" w:hAnsi="仿宋" w:eastAsia="仿宋" w:cs="宋体"/>
          <w:color w:val="333333"/>
          <w:kern w:val="0"/>
          <w:sz w:val="24"/>
          <w:szCs w:val="24"/>
        </w:rPr>
      </w:pPr>
      <w:r>
        <w:rPr>
          <w:rFonts w:hint="eastAsia" w:ascii="仿宋" w:hAnsi="仿宋" w:eastAsia="仿宋" w:cs="宋体"/>
          <w:color w:val="000000"/>
          <w:kern w:val="0"/>
          <w:sz w:val="24"/>
          <w:szCs w:val="24"/>
        </w:rPr>
        <w:t>如遇技术问题，请及时与学生资助管理中心联系。同时学生如申请，申请后应主动告知辅导员老师，以便院系核对。</w:t>
      </w:r>
    </w:p>
    <w:p>
      <w:pPr>
        <w:widowControl/>
        <w:shd w:val="clear" w:color="auto" w:fill="FFFFFF"/>
        <w:spacing w:before="240" w:after="240"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2、填写《历史学系202</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届优秀毕业生申请人信息汇总表》，系统申请的同时将电子版发给辅导员，同时提交相应证明材料。</w:t>
      </w:r>
    </w:p>
    <w:p>
      <w:pPr>
        <w:widowControl/>
        <w:shd w:val="clear" w:color="auto" w:fill="FFFFFF"/>
        <w:spacing w:line="360" w:lineRule="auto"/>
        <w:jc w:val="left"/>
        <w:rPr>
          <w:rFonts w:ascii="仿宋" w:hAnsi="仿宋" w:eastAsia="仿宋" w:cs="Calibri"/>
          <w:color w:val="000000"/>
          <w:kern w:val="0"/>
          <w:sz w:val="24"/>
          <w:szCs w:val="24"/>
        </w:rPr>
      </w:pPr>
      <w:r>
        <w:rPr>
          <w:rFonts w:ascii="Calibri" w:hAnsi="Calibri" w:eastAsia="仿宋" w:cs="Calibri"/>
          <w:color w:val="000000"/>
          <w:kern w:val="0"/>
          <w:sz w:val="24"/>
          <w:szCs w:val="24"/>
        </w:rPr>
        <w:t>    </w:t>
      </w:r>
      <w:r>
        <w:rPr>
          <w:rFonts w:hint="eastAsia" w:ascii="仿宋" w:hAnsi="仿宋" w:eastAsia="仿宋" w:cs="Calibri"/>
          <w:color w:val="000000"/>
          <w:kern w:val="0"/>
          <w:sz w:val="24"/>
          <w:szCs w:val="24"/>
        </w:rPr>
        <w:t>（三）院系评审（</w:t>
      </w:r>
      <w:r>
        <w:rPr>
          <w:rFonts w:ascii="仿宋" w:hAnsi="仿宋" w:eastAsia="仿宋" w:cs="Calibri"/>
          <w:color w:val="000000"/>
          <w:kern w:val="0"/>
          <w:sz w:val="24"/>
          <w:szCs w:val="24"/>
        </w:rPr>
        <w:t>5月14日截止）</w:t>
      </w:r>
    </w:p>
    <w:p>
      <w:pPr>
        <w:widowControl/>
        <w:shd w:val="clear" w:color="auto" w:fill="FFFFFF"/>
        <w:spacing w:line="360" w:lineRule="auto"/>
        <w:jc w:val="left"/>
        <w:rPr>
          <w:rFonts w:ascii="仿宋" w:hAnsi="仿宋" w:eastAsia="仿宋" w:cs="Calibri"/>
          <w:color w:val="000000"/>
          <w:kern w:val="0"/>
          <w:sz w:val="24"/>
          <w:szCs w:val="24"/>
        </w:rPr>
      </w:pPr>
      <w:r>
        <w:rPr>
          <w:rFonts w:ascii="Calibri" w:hAnsi="Calibri" w:eastAsia="仿宋" w:cs="Calibri"/>
          <w:color w:val="000000"/>
          <w:kern w:val="0"/>
          <w:sz w:val="24"/>
          <w:szCs w:val="24"/>
        </w:rPr>
        <w:t>   </w:t>
      </w:r>
      <w:r>
        <w:rPr>
          <w:rFonts w:hint="eastAsia" w:ascii="仿宋" w:hAnsi="仿宋" w:eastAsia="仿宋" w:cs="Calibri"/>
          <w:color w:val="000000"/>
          <w:kern w:val="0"/>
          <w:sz w:val="24"/>
          <w:szCs w:val="24"/>
        </w:rPr>
        <w:t xml:space="preserve"> 1、辅导员组织各毕业班级学生对申请者进行民主评议；</w:t>
      </w:r>
    </w:p>
    <w:p>
      <w:pPr>
        <w:widowControl/>
        <w:shd w:val="clear" w:color="auto" w:fill="FFFFFF"/>
        <w:spacing w:line="360" w:lineRule="auto"/>
        <w:jc w:val="left"/>
        <w:rPr>
          <w:rFonts w:ascii="仿宋" w:hAnsi="仿宋" w:eastAsia="仿宋" w:cs="Calibri"/>
          <w:color w:val="000000"/>
          <w:kern w:val="0"/>
          <w:sz w:val="24"/>
          <w:szCs w:val="24"/>
        </w:rPr>
      </w:pPr>
      <w:r>
        <w:rPr>
          <w:rFonts w:ascii="Calibri" w:hAnsi="Calibri" w:eastAsia="仿宋" w:cs="Calibri"/>
          <w:color w:val="000000"/>
          <w:kern w:val="0"/>
          <w:sz w:val="24"/>
          <w:szCs w:val="24"/>
        </w:rPr>
        <w:t>   </w:t>
      </w:r>
      <w:r>
        <w:rPr>
          <w:rFonts w:hint="eastAsia" w:ascii="仿宋" w:hAnsi="仿宋" w:eastAsia="仿宋" w:cs="Calibri"/>
          <w:color w:val="000000"/>
          <w:kern w:val="0"/>
          <w:sz w:val="24"/>
          <w:szCs w:val="24"/>
        </w:rPr>
        <w:t xml:space="preserve"> 2、由系党政领导、教授代表、学工口代表和学生代表等组成的优秀毕业生评审委员会，综合候选人多方面实际情况进行评审，按照学校下达的名额评选出本院系的华东师范大学优秀毕业生和上海市优秀毕业生候选人。</w:t>
      </w:r>
    </w:p>
    <w:p>
      <w:pPr>
        <w:widowControl/>
        <w:shd w:val="clear" w:color="auto" w:fill="FFFFFF"/>
        <w:spacing w:line="360" w:lineRule="auto"/>
        <w:ind w:firstLine="278"/>
        <w:jc w:val="left"/>
        <w:rPr>
          <w:rFonts w:ascii="仿宋" w:hAnsi="仿宋" w:eastAsia="仿宋" w:cs="Calibri"/>
          <w:color w:val="000000"/>
          <w:kern w:val="0"/>
          <w:sz w:val="24"/>
          <w:szCs w:val="24"/>
        </w:rPr>
      </w:pPr>
      <w:r>
        <w:rPr>
          <w:rFonts w:hint="eastAsia" w:ascii="仿宋" w:hAnsi="仿宋" w:eastAsia="仿宋" w:cs="Calibri"/>
          <w:color w:val="000000"/>
          <w:kern w:val="0"/>
          <w:sz w:val="24"/>
          <w:szCs w:val="24"/>
        </w:rPr>
        <w:t>3.</w:t>
      </w:r>
      <w:r>
        <w:rPr>
          <w:rFonts w:hint="eastAsia"/>
        </w:rPr>
        <w:t xml:space="preserve"> </w:t>
      </w:r>
      <w:r>
        <w:rPr>
          <w:rFonts w:hint="eastAsia" w:ascii="仿宋" w:hAnsi="仿宋" w:eastAsia="仿宋" w:cs="Calibri"/>
          <w:color w:val="000000"/>
          <w:kern w:val="0"/>
          <w:sz w:val="24"/>
          <w:szCs w:val="24"/>
        </w:rPr>
        <w:t>校团委、党委学生（研究生）工作部推荐的校优秀毕业生不占院系名额，涉及到的院系另行通知。校团委、党委学生（研究生）工作部推荐的校优秀毕业生必须符合申请条件并通过院系组织的民主评议及院系评审委员会的审核。</w:t>
      </w:r>
    </w:p>
    <w:p>
      <w:pPr>
        <w:widowControl/>
        <w:shd w:val="clear" w:color="auto" w:fill="FFFFFF"/>
        <w:spacing w:line="360" w:lineRule="auto"/>
        <w:ind w:firstLine="278"/>
        <w:jc w:val="left"/>
        <w:rPr>
          <w:rFonts w:hint="eastAsia" w:ascii="仿宋" w:hAnsi="仿宋" w:eastAsia="仿宋" w:cs="Calibri"/>
          <w:color w:val="auto"/>
          <w:kern w:val="0"/>
          <w:sz w:val="24"/>
          <w:szCs w:val="24"/>
        </w:rPr>
      </w:pPr>
      <w:r>
        <w:rPr>
          <w:rFonts w:hint="eastAsia" w:ascii="仿宋" w:hAnsi="仿宋" w:eastAsia="仿宋" w:cs="Calibri"/>
          <w:color w:val="auto"/>
          <w:kern w:val="0"/>
          <w:sz w:val="24"/>
          <w:szCs w:val="24"/>
        </w:rPr>
        <w:t>4.</w:t>
      </w:r>
      <w:r>
        <w:rPr>
          <w:rFonts w:ascii="仿宋" w:hAnsi="仿宋" w:eastAsia="仿宋" w:cs="Calibri"/>
          <w:color w:val="auto"/>
          <w:kern w:val="0"/>
          <w:sz w:val="24"/>
          <w:szCs w:val="24"/>
        </w:rPr>
        <w:t xml:space="preserve"> </w:t>
      </w:r>
      <w:r>
        <w:rPr>
          <w:rFonts w:hint="eastAsia" w:ascii="仿宋" w:hAnsi="仿宋" w:eastAsia="仿宋" w:cs="Calibri"/>
          <w:color w:val="auto"/>
          <w:kern w:val="0"/>
          <w:sz w:val="24"/>
          <w:szCs w:val="24"/>
        </w:rPr>
        <w:t>根据学校《关于进一步做好征集大学生参军入伍工作的若干意见》（华师武</w:t>
      </w:r>
      <w:r>
        <w:rPr>
          <w:rFonts w:ascii="仿宋" w:hAnsi="仿宋" w:eastAsia="仿宋" w:cs="Calibri"/>
          <w:color w:val="auto"/>
          <w:kern w:val="0"/>
          <w:sz w:val="24"/>
          <w:szCs w:val="24"/>
        </w:rPr>
        <w:t>[2020]1号），在部队荣立三等功及以上的退役学生，院系评审时可在推荐“上海市优秀毕业生”时予以优先考虑。退役学生未评上上海市优秀毕业生，但达到毕业条件和学位要求的，可直接推荐为校优秀毕业生，名额由学校单列，不占院系指标。各单位应在5月14日前，将相关学生信息（见附件《2024年推荐退役学生校优毕汇总表》)邮件报送给学生资助管理中心。</w:t>
      </w:r>
    </w:p>
    <w:p>
      <w:pPr>
        <w:widowControl/>
        <w:shd w:val="clear" w:color="auto" w:fill="FFFFFF"/>
        <w:spacing w:line="360" w:lineRule="auto"/>
        <w:ind w:firstLine="288"/>
        <w:jc w:val="left"/>
        <w:rPr>
          <w:rFonts w:ascii="仿宋" w:hAnsi="仿宋" w:eastAsia="仿宋" w:cs="Calibri"/>
          <w:color w:val="000000"/>
          <w:kern w:val="0"/>
          <w:sz w:val="24"/>
          <w:szCs w:val="24"/>
        </w:rPr>
      </w:pPr>
      <w:r>
        <w:rPr>
          <w:rFonts w:hint="eastAsia" w:ascii="仿宋" w:hAnsi="仿宋" w:eastAsia="仿宋" w:cs="Calibri"/>
          <w:color w:val="000000"/>
          <w:kern w:val="0"/>
          <w:sz w:val="24"/>
          <w:szCs w:val="24"/>
        </w:rPr>
        <w:t>5、经历史学系优秀毕业生评审委员会审核通过的名单系网内公示三个工作日，无异议后完成网上审批。</w:t>
      </w:r>
    </w:p>
    <w:p>
      <w:pPr>
        <w:widowControl/>
        <w:shd w:val="clear" w:color="auto" w:fill="FFFFFF"/>
        <w:spacing w:line="360" w:lineRule="auto"/>
        <w:ind w:firstLine="288"/>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6、院系审批后，校优秀毕业生候选人可在学生信息管理系统中自行打印《华东师范大学优秀毕业生登记表》并交院系汇总。登记表应</w:t>
      </w:r>
      <w:r>
        <w:rPr>
          <w:rFonts w:ascii="仿宋" w:hAnsi="仿宋" w:eastAsia="仿宋" w:cs="宋体"/>
          <w:color w:val="000000"/>
          <w:kern w:val="0"/>
          <w:sz w:val="24"/>
          <w:szCs w:val="24"/>
        </w:rPr>
        <w:t>A4纸双面打印，一式两份。</w:t>
      </w:r>
    </w:p>
    <w:p>
      <w:pPr>
        <w:widowControl/>
        <w:shd w:val="clear" w:color="auto" w:fill="FFFFFF"/>
        <w:spacing w:line="360" w:lineRule="auto"/>
        <w:ind w:firstLine="288"/>
        <w:jc w:val="left"/>
        <w:rPr>
          <w:rFonts w:hint="eastAsia" w:ascii="仿宋" w:hAnsi="仿宋" w:eastAsia="仿宋" w:cs="Calibri"/>
          <w:color w:val="4472C4" w:themeColor="accent1"/>
          <w:kern w:val="0"/>
          <w:sz w:val="24"/>
          <w:szCs w:val="24"/>
        </w:rPr>
      </w:pPr>
      <w:r>
        <w:rPr>
          <w:rFonts w:hint="eastAsia" w:ascii="仿宋" w:hAnsi="仿宋" w:eastAsia="仿宋" w:cs="宋体"/>
          <w:color w:val="auto"/>
          <w:kern w:val="0"/>
          <w:sz w:val="24"/>
          <w:szCs w:val="24"/>
        </w:rPr>
        <w:t>7、上海市优秀毕业生候选人后续操作：学校对各单位审批通过名单及提交的汇总表信息进行核实，核实无误后将候选人清单导入上海市优秀毕业生系统。候选人可于</w:t>
      </w:r>
      <w:r>
        <w:rPr>
          <w:rFonts w:ascii="仿宋" w:hAnsi="仿宋" w:eastAsia="仿宋" w:cs="宋体"/>
          <w:color w:val="auto"/>
          <w:kern w:val="0"/>
          <w:sz w:val="24"/>
          <w:szCs w:val="24"/>
        </w:rPr>
        <w:t>5月16日起根据《上海市优秀毕业生系统学生操作手册》（附件6）中提示要求登录系统，填写相关信息并提交学校审核，提交审核截止时间为5月20日。</w:t>
      </w:r>
      <w:r>
        <w:rPr>
          <w:rFonts w:hint="eastAsia" w:ascii="仿宋" w:hAnsi="仿宋" w:eastAsia="仿宋" w:cs="宋体"/>
          <w:color w:val="auto"/>
          <w:kern w:val="0"/>
          <w:sz w:val="24"/>
          <w:szCs w:val="24"/>
        </w:rPr>
        <w:t>候选人于系统提交至学校审核后，即可根据《操作手册》提示打印纸质版并提交至管理院系，纸质版材料需</w:t>
      </w:r>
      <w:r>
        <w:rPr>
          <w:rFonts w:ascii="仿宋" w:hAnsi="仿宋" w:eastAsia="仿宋" w:cs="宋体"/>
          <w:color w:val="auto"/>
          <w:kern w:val="0"/>
          <w:sz w:val="24"/>
          <w:szCs w:val="24"/>
        </w:rPr>
        <w:t>A4纸双面打印，一式两份。</w:t>
      </w:r>
    </w:p>
    <w:p>
      <w:pPr>
        <w:widowControl/>
        <w:shd w:val="clear" w:color="auto" w:fill="FFFFFF"/>
        <w:spacing w:before="240" w:after="240" w:line="360" w:lineRule="auto"/>
        <w:ind w:firstLine="555"/>
        <w:jc w:val="left"/>
        <w:rPr>
          <w:rFonts w:ascii="仿宋" w:hAnsi="仿宋" w:eastAsia="仿宋" w:cs="宋体"/>
          <w:color w:val="333333"/>
          <w:kern w:val="0"/>
          <w:sz w:val="24"/>
          <w:szCs w:val="24"/>
        </w:rPr>
      </w:pPr>
      <w:r>
        <w:rPr>
          <w:rFonts w:hint="eastAsia" w:ascii="仿宋" w:hAnsi="仿宋" w:eastAsia="仿宋" w:cs="宋体"/>
          <w:color w:val="000000"/>
          <w:kern w:val="0"/>
          <w:sz w:val="24"/>
          <w:szCs w:val="24"/>
        </w:rPr>
        <w:t>（四）院系上交材料（</w:t>
      </w:r>
      <w:r>
        <w:rPr>
          <w:rFonts w:ascii="仿宋" w:hAnsi="仿宋" w:eastAsia="仿宋" w:cs="宋体"/>
          <w:color w:val="000000"/>
          <w:kern w:val="0"/>
          <w:sz w:val="24"/>
          <w:szCs w:val="24"/>
        </w:rPr>
        <w:t>5月23日截止）</w:t>
      </w:r>
    </w:p>
    <w:p>
      <w:pPr>
        <w:widowControl/>
        <w:shd w:val="clear" w:color="auto" w:fill="FFFFFF"/>
        <w:spacing w:line="360" w:lineRule="auto"/>
        <w:ind w:firstLine="288"/>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院系应于5月23日前将学生本人的申请表（A4纸双面打印，一式两份）盖章件，以实体学部、院、系为单位提交至两校区学生资助管理中心（闵行学生之家B区304）。</w:t>
      </w:r>
    </w:p>
    <w:p>
      <w:pPr>
        <w:widowControl/>
        <w:shd w:val="clear" w:color="auto" w:fill="FFFFFF"/>
        <w:spacing w:line="360" w:lineRule="auto"/>
        <w:ind w:firstLine="555"/>
        <w:jc w:val="left"/>
        <w:rPr>
          <w:rFonts w:ascii="仿宋" w:hAnsi="仿宋" w:eastAsia="仿宋" w:cs="宋体"/>
          <w:color w:val="333333"/>
          <w:kern w:val="0"/>
          <w:sz w:val="24"/>
          <w:szCs w:val="24"/>
        </w:rPr>
      </w:pPr>
      <w:r>
        <w:rPr>
          <w:rFonts w:hint="eastAsia" w:ascii="仿宋" w:hAnsi="仿宋" w:eastAsia="仿宋" w:cs="宋体"/>
          <w:color w:val="000000"/>
          <w:kern w:val="0"/>
          <w:sz w:val="24"/>
          <w:szCs w:val="24"/>
        </w:rPr>
        <w:t>（五）学校复核及公示</w:t>
      </w:r>
    </w:p>
    <w:p>
      <w:pPr>
        <w:widowControl/>
        <w:shd w:val="clear" w:color="auto" w:fill="FFFFFF"/>
        <w:spacing w:line="360" w:lineRule="auto"/>
        <w:ind w:firstLine="555"/>
        <w:jc w:val="left"/>
        <w:rPr>
          <w:rFonts w:ascii="仿宋" w:hAnsi="仿宋" w:eastAsia="仿宋" w:cs="宋体"/>
          <w:color w:val="333333"/>
          <w:kern w:val="0"/>
          <w:sz w:val="24"/>
          <w:szCs w:val="24"/>
        </w:rPr>
      </w:pPr>
      <w:r>
        <w:rPr>
          <w:rFonts w:hint="eastAsia" w:ascii="仿宋" w:hAnsi="仿宋" w:eastAsia="仿宋" w:cs="宋体"/>
          <w:color w:val="000000"/>
          <w:kern w:val="0"/>
          <w:sz w:val="24"/>
          <w:szCs w:val="24"/>
        </w:rPr>
        <w:t>学生（研究生）工作处学生资助管理中心对各实体单位上报的推荐名单进行复核，将复核通过的候选人进行为期七天的公示。名单公示无异议后报分管校领导审批，其中上海市优秀毕业生候选人还需报上海市教育委员审批。经批准的候选人将获得相应的荣誉称号。若未能通过上海市教委批准的候选人，如符合校优秀毕业生条件者，自动转为校优秀毕业生。</w:t>
      </w:r>
      <w:r>
        <w:rPr>
          <w:rFonts w:ascii="Calibri" w:hAnsi="Calibri" w:eastAsia="仿宋" w:cs="Calibri"/>
          <w:color w:val="000000"/>
          <w:kern w:val="0"/>
          <w:sz w:val="24"/>
          <w:szCs w:val="24"/>
        </w:rPr>
        <w:t> </w:t>
      </w:r>
    </w:p>
    <w:p>
      <w:pPr>
        <w:widowControl/>
        <w:shd w:val="clear" w:color="auto" w:fill="FFFFFF"/>
        <w:spacing w:line="360" w:lineRule="auto"/>
        <w:ind w:firstLine="555"/>
        <w:jc w:val="left"/>
        <w:rPr>
          <w:rFonts w:ascii="仿宋" w:hAnsi="仿宋" w:eastAsia="仿宋" w:cs="宋体"/>
          <w:color w:val="333333"/>
          <w:kern w:val="0"/>
          <w:sz w:val="24"/>
          <w:szCs w:val="24"/>
        </w:rPr>
      </w:pPr>
      <w:r>
        <w:rPr>
          <w:rFonts w:ascii="Calibri" w:hAnsi="Calibri" w:eastAsia="仿宋" w:cs="Calibri"/>
          <w:b/>
          <w:bCs/>
          <w:color w:val="000000"/>
          <w:kern w:val="0"/>
          <w:sz w:val="24"/>
          <w:szCs w:val="24"/>
        </w:rPr>
        <w:t> </w:t>
      </w:r>
    </w:p>
    <w:p>
      <w:pPr>
        <w:widowControl/>
        <w:shd w:val="clear" w:color="auto" w:fill="FFFFFF"/>
        <w:spacing w:line="360" w:lineRule="auto"/>
        <w:ind w:left="660" w:right="840"/>
        <w:jc w:val="right"/>
        <w:rPr>
          <w:rFonts w:ascii="仿宋" w:hAnsi="仿宋" w:eastAsia="仿宋" w:cs="宋体"/>
          <w:color w:val="333333"/>
          <w:kern w:val="0"/>
          <w:sz w:val="24"/>
          <w:szCs w:val="24"/>
        </w:rPr>
      </w:pPr>
      <w:r>
        <w:rPr>
          <w:rFonts w:ascii="Calibri" w:hAnsi="Calibri" w:eastAsia="仿宋" w:cs="Calibri"/>
          <w:b/>
          <w:bCs/>
          <w:color w:val="000000"/>
          <w:kern w:val="0"/>
          <w:sz w:val="24"/>
          <w:szCs w:val="24"/>
        </w:rPr>
        <w:t>                  </w:t>
      </w:r>
      <w:r>
        <w:rPr>
          <w:rFonts w:hint="eastAsia" w:ascii="仿宋" w:hAnsi="仿宋" w:eastAsia="仿宋" w:cs="宋体"/>
          <w:color w:val="333333"/>
          <w:kern w:val="0"/>
          <w:sz w:val="24"/>
          <w:szCs w:val="24"/>
        </w:rPr>
        <w:t>华东师范大学历史学系</w:t>
      </w:r>
    </w:p>
    <w:p>
      <w:pPr>
        <w:widowControl/>
        <w:shd w:val="clear" w:color="auto" w:fill="FFFFFF"/>
        <w:spacing w:line="360" w:lineRule="auto"/>
        <w:ind w:left="660" w:right="840"/>
        <w:jc w:val="right"/>
        <w:rPr>
          <w:rFonts w:ascii="仿宋" w:hAnsi="仿宋" w:eastAsia="仿宋" w:cs="宋体"/>
          <w:color w:val="333333"/>
          <w:kern w:val="0"/>
          <w:sz w:val="24"/>
          <w:szCs w:val="24"/>
        </w:rPr>
      </w:pPr>
      <w:r>
        <w:rPr>
          <w:rFonts w:ascii="Calibri" w:hAnsi="Calibri" w:eastAsia="仿宋" w:cs="Calibri"/>
          <w:color w:val="000000"/>
          <w:kern w:val="0"/>
          <w:sz w:val="24"/>
          <w:szCs w:val="24"/>
        </w:rPr>
        <w:t> </w:t>
      </w:r>
      <w:r>
        <w:rPr>
          <w:rFonts w:hint="eastAsia" w:ascii="仿宋" w:hAnsi="仿宋" w:eastAsia="仿宋" w:cs="宋体"/>
          <w:color w:val="333333"/>
          <w:kern w:val="0"/>
          <w:sz w:val="24"/>
          <w:szCs w:val="24"/>
        </w:rPr>
        <w:t>202</w:t>
      </w:r>
      <w:r>
        <w:rPr>
          <w:rFonts w:ascii="仿宋" w:hAnsi="仿宋" w:eastAsia="仿宋" w:cs="宋体"/>
          <w:color w:val="333333"/>
          <w:kern w:val="0"/>
          <w:sz w:val="24"/>
          <w:szCs w:val="24"/>
        </w:rPr>
        <w:t>4</w:t>
      </w:r>
      <w:r>
        <w:rPr>
          <w:rFonts w:hint="eastAsia" w:ascii="仿宋" w:hAnsi="仿宋" w:eastAsia="仿宋" w:cs="宋体"/>
          <w:color w:val="000000"/>
          <w:kern w:val="0"/>
          <w:sz w:val="24"/>
          <w:szCs w:val="24"/>
        </w:rPr>
        <w:t>年</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月</w:t>
      </w:r>
      <w:r>
        <w:rPr>
          <w:rFonts w:ascii="仿宋" w:hAnsi="仿宋" w:eastAsia="仿宋" w:cs="宋体"/>
          <w:color w:val="000000"/>
          <w:kern w:val="0"/>
          <w:sz w:val="24"/>
          <w:szCs w:val="24"/>
        </w:rPr>
        <w:t>2</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日</w:t>
      </w:r>
    </w:p>
    <w:p>
      <w:pPr>
        <w:spacing w:line="360" w:lineRule="auto"/>
        <w:jc w:val="lef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xZjlmMmEzYTQyMWY4OTg0OTRiOWIyOWJhYjE0OTgifQ=="/>
  </w:docVars>
  <w:rsids>
    <w:rsidRoot w:val="007D7148"/>
    <w:rsid w:val="00046A6D"/>
    <w:rsid w:val="0007124C"/>
    <w:rsid w:val="000F2CF1"/>
    <w:rsid w:val="00122017"/>
    <w:rsid w:val="00131417"/>
    <w:rsid w:val="001471FB"/>
    <w:rsid w:val="00202B60"/>
    <w:rsid w:val="00221824"/>
    <w:rsid w:val="00265AAA"/>
    <w:rsid w:val="004369E4"/>
    <w:rsid w:val="00493F34"/>
    <w:rsid w:val="00582D57"/>
    <w:rsid w:val="0065752C"/>
    <w:rsid w:val="006C3232"/>
    <w:rsid w:val="006C6195"/>
    <w:rsid w:val="007D7148"/>
    <w:rsid w:val="00822033"/>
    <w:rsid w:val="009B7988"/>
    <w:rsid w:val="00A5093A"/>
    <w:rsid w:val="00AA0950"/>
    <w:rsid w:val="00B20F46"/>
    <w:rsid w:val="00B47A1D"/>
    <w:rsid w:val="00B600A1"/>
    <w:rsid w:val="00B9038F"/>
    <w:rsid w:val="00BE03C4"/>
    <w:rsid w:val="00CF25EB"/>
    <w:rsid w:val="00D0437E"/>
    <w:rsid w:val="00D62079"/>
    <w:rsid w:val="00D639DB"/>
    <w:rsid w:val="00E801A2"/>
    <w:rsid w:val="00EA7C44"/>
    <w:rsid w:val="00EC0A93"/>
    <w:rsid w:val="00F80813"/>
    <w:rsid w:val="36872CCE"/>
    <w:rsid w:val="6164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436</Words>
  <Characters>2491</Characters>
  <Lines>20</Lines>
  <Paragraphs>5</Paragraphs>
  <TotalTime>6</TotalTime>
  <ScaleCrop>false</ScaleCrop>
  <LinksUpToDate>false</LinksUpToDate>
  <CharactersWithSpaces>2922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2023-03-07T03:40:00Z</dcterms:created>
  <dc:creator>Stefanie Lu</dc:creator>
  <cp:lastModifiedBy>History-001</cp:lastModifiedBy>
  <dcterms:modified xsi:type="dcterms:W3CDTF">2024-04-21T08:33:35Z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7EB3E6C6E48542E9996A8D54F1E008F6_12</vt:lpwstr>
  </property>
</Properties>
</file>